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</w:rPr>
        <w:t>嘉职院202</w:t>
      </w:r>
      <w:r>
        <w:rPr>
          <w:rFonts w:ascii="宋体" w:hAnsi="宋体" w:cs="宋体"/>
          <w:sz w:val="28"/>
          <w:szCs w:val="28"/>
        </w:rPr>
        <w:t>1</w:t>
      </w:r>
      <w:r>
        <w:rPr>
          <w:rFonts w:hint="eastAsia" w:ascii="宋体" w:hAnsi="宋体" w:cs="宋体"/>
          <w:sz w:val="28"/>
          <w:szCs w:val="28"/>
        </w:rPr>
        <w:t>年（互联网学院）</w:t>
      </w:r>
      <w:r>
        <w:rPr>
          <w:rFonts w:hint="eastAsia" w:ascii="宋体" w:hAnsi="宋体" w:cs="宋体"/>
          <w:sz w:val="28"/>
          <w:szCs w:val="28"/>
          <w:lang w:val="en-US" w:eastAsia="zh-CN"/>
        </w:rPr>
        <w:t>互联网学院制度牌更换</w:t>
      </w:r>
    </w:p>
    <w:p>
      <w:pPr>
        <w:jc w:val="center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询价公告</w:t>
      </w:r>
    </w:p>
    <w:p>
      <w:pPr>
        <w:jc w:val="left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</w:rPr>
        <w:t>一、询价项目编号: 202</w:t>
      </w:r>
      <w:r>
        <w:rPr>
          <w:rFonts w:ascii="宋体" w:hAnsi="宋体" w:cs="宋体"/>
          <w:sz w:val="28"/>
          <w:szCs w:val="28"/>
        </w:rPr>
        <w:t>1</w:t>
      </w:r>
      <w:r>
        <w:rPr>
          <w:rFonts w:hint="eastAsia" w:ascii="宋体" w:hAnsi="宋体" w:cs="宋体"/>
          <w:sz w:val="28"/>
          <w:szCs w:val="28"/>
          <w:lang w:val="en-US" w:eastAsia="zh-CN"/>
        </w:rPr>
        <w:t>1206</w:t>
      </w:r>
    </w:p>
    <w:p>
      <w:pPr>
        <w:jc w:val="lef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二、询价项目概况（内容、数量、简要技术要求等）：</w:t>
      </w:r>
    </w:p>
    <w:p>
      <w:pPr>
        <w:jc w:val="lef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　　　参照：询价单</w:t>
      </w:r>
    </w:p>
    <w:p>
      <w:pPr>
        <w:jc w:val="lef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三、询价供应商资格要求：</w:t>
      </w:r>
    </w:p>
    <w:p>
      <w:pPr>
        <w:jc w:val="lef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     1.具有独立承担民事责任能力的法人。</w:t>
      </w:r>
    </w:p>
    <w:p>
      <w:pPr>
        <w:jc w:val="lef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     2.具有良好的商业信誉和健全的财务会计制度。</w:t>
      </w:r>
    </w:p>
    <w:p>
      <w:pPr>
        <w:jc w:val="lef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     3.具有履行合同所必需的设备和专业技术能力。</w:t>
      </w:r>
    </w:p>
    <w:p>
      <w:pPr>
        <w:jc w:val="lef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     4.参加此项采购活动前三年内，经营活动中没有重大违法记录。</w:t>
      </w:r>
    </w:p>
    <w:p>
      <w:pPr>
        <w:jc w:val="lef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四、询价文件的发布时间及地点等：</w:t>
      </w:r>
    </w:p>
    <w:p>
      <w:pPr>
        <w:jc w:val="lef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1.询价文件时间：202</w:t>
      </w:r>
      <w:r>
        <w:rPr>
          <w:rFonts w:ascii="宋体" w:hAnsi="宋体" w:cs="宋体"/>
          <w:sz w:val="28"/>
          <w:szCs w:val="28"/>
        </w:rPr>
        <w:t>1</w:t>
      </w:r>
      <w:r>
        <w:rPr>
          <w:rFonts w:hint="eastAsia" w:ascii="宋体" w:hAnsi="宋体" w:cs="宋体"/>
          <w:sz w:val="28"/>
          <w:szCs w:val="28"/>
        </w:rPr>
        <w:t>年</w:t>
      </w:r>
      <w:r>
        <w:rPr>
          <w:rFonts w:hint="eastAsia" w:ascii="宋体" w:hAnsi="宋体" w:cs="宋体"/>
          <w:sz w:val="28"/>
          <w:szCs w:val="28"/>
          <w:lang w:val="en-US" w:eastAsia="zh-CN"/>
        </w:rPr>
        <w:t>12</w:t>
      </w:r>
      <w:r>
        <w:rPr>
          <w:rFonts w:hint="eastAsia" w:ascii="宋体" w:hAnsi="宋体" w:cs="宋体"/>
          <w:sz w:val="28"/>
          <w:szCs w:val="28"/>
        </w:rPr>
        <w:t>月</w:t>
      </w:r>
      <w:r>
        <w:rPr>
          <w:rFonts w:hint="eastAsia" w:ascii="宋体" w:hAnsi="宋体" w:cs="宋体"/>
          <w:sz w:val="28"/>
          <w:szCs w:val="28"/>
          <w:lang w:val="en-US" w:eastAsia="zh-CN"/>
        </w:rPr>
        <w:t>06</w:t>
      </w:r>
      <w:r>
        <w:rPr>
          <w:rFonts w:hint="eastAsia" w:ascii="宋体" w:hAnsi="宋体" w:cs="宋体"/>
          <w:sz w:val="28"/>
          <w:szCs w:val="28"/>
        </w:rPr>
        <w:t>日至202</w:t>
      </w:r>
      <w:r>
        <w:rPr>
          <w:rFonts w:ascii="宋体" w:hAnsi="宋体" w:cs="宋体"/>
          <w:sz w:val="28"/>
          <w:szCs w:val="28"/>
        </w:rPr>
        <w:t>1</w:t>
      </w:r>
      <w:r>
        <w:rPr>
          <w:rFonts w:hint="eastAsia" w:ascii="宋体" w:hAnsi="宋体" w:cs="宋体"/>
          <w:sz w:val="28"/>
          <w:szCs w:val="28"/>
        </w:rPr>
        <w:t>年</w:t>
      </w:r>
      <w:r>
        <w:rPr>
          <w:rFonts w:hint="eastAsia" w:ascii="宋体" w:hAnsi="宋体" w:cs="宋体"/>
          <w:sz w:val="28"/>
          <w:szCs w:val="28"/>
          <w:lang w:val="en-US" w:eastAsia="zh-CN"/>
        </w:rPr>
        <w:t>12</w:t>
      </w:r>
      <w:r>
        <w:rPr>
          <w:rFonts w:hint="eastAsia" w:ascii="宋体" w:hAnsi="宋体" w:cs="宋体"/>
          <w:sz w:val="28"/>
          <w:szCs w:val="28"/>
        </w:rPr>
        <w:t>月</w:t>
      </w:r>
      <w:r>
        <w:rPr>
          <w:rFonts w:hint="eastAsia" w:ascii="宋体" w:hAnsi="宋体" w:cs="宋体"/>
          <w:sz w:val="28"/>
          <w:szCs w:val="28"/>
          <w:lang w:val="en-US" w:eastAsia="zh-CN"/>
        </w:rPr>
        <w:t>08</w:t>
      </w:r>
      <w:r>
        <w:rPr>
          <w:rFonts w:hint="eastAsia" w:ascii="宋体" w:hAnsi="宋体" w:cs="宋体"/>
          <w:sz w:val="28"/>
          <w:szCs w:val="28"/>
        </w:rPr>
        <w:t>日</w:t>
      </w:r>
    </w:p>
    <w:p>
      <w:pPr>
        <w:jc w:val="lef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上午：8:30-11:30</w:t>
      </w:r>
    </w:p>
    <w:p>
      <w:pPr>
        <w:jc w:val="lef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下午：13:30-16:30</w:t>
      </w:r>
    </w:p>
    <w:p>
      <w:pPr>
        <w:jc w:val="lef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五、询价响应截止时间：202</w:t>
      </w:r>
      <w:r>
        <w:rPr>
          <w:rFonts w:ascii="宋体" w:hAnsi="宋体" w:cs="宋体"/>
          <w:sz w:val="28"/>
          <w:szCs w:val="28"/>
        </w:rPr>
        <w:t>1</w:t>
      </w:r>
      <w:r>
        <w:rPr>
          <w:rFonts w:hint="eastAsia" w:ascii="宋体" w:hAnsi="宋体" w:cs="宋体"/>
          <w:sz w:val="28"/>
          <w:szCs w:val="28"/>
        </w:rPr>
        <w:t>年</w:t>
      </w:r>
      <w:r>
        <w:rPr>
          <w:rFonts w:hint="eastAsia" w:ascii="宋体" w:hAnsi="宋体" w:cs="宋体"/>
          <w:sz w:val="28"/>
          <w:szCs w:val="28"/>
          <w:lang w:val="en-US" w:eastAsia="zh-CN"/>
        </w:rPr>
        <w:t>12</w:t>
      </w:r>
      <w:r>
        <w:rPr>
          <w:rFonts w:hint="eastAsia" w:ascii="宋体" w:hAnsi="宋体" w:cs="宋体"/>
          <w:sz w:val="28"/>
          <w:szCs w:val="28"/>
        </w:rPr>
        <w:t>月</w:t>
      </w:r>
      <w:r>
        <w:rPr>
          <w:rFonts w:hint="eastAsia" w:ascii="宋体" w:hAnsi="宋体" w:cs="宋体"/>
          <w:sz w:val="28"/>
          <w:szCs w:val="28"/>
          <w:lang w:val="en-US" w:eastAsia="zh-CN"/>
        </w:rPr>
        <w:t>08</w:t>
      </w:r>
      <w:r>
        <w:rPr>
          <w:rFonts w:hint="eastAsia" w:ascii="宋体" w:hAnsi="宋体" w:cs="宋体"/>
          <w:sz w:val="28"/>
          <w:szCs w:val="28"/>
        </w:rPr>
        <w:t>日12:00</w:t>
      </w:r>
    </w:p>
    <w:p>
      <w:pPr>
        <w:jc w:val="lef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六、报价文件提交地点：嘉兴职业技术学院</w:t>
      </w:r>
      <w:r>
        <w:rPr>
          <w:rFonts w:hint="eastAsia" w:ascii="宋体" w:hAnsi="宋体" w:cs="宋体"/>
          <w:sz w:val="28"/>
          <w:szCs w:val="28"/>
          <w:lang w:val="en-US" w:eastAsia="zh-CN"/>
        </w:rPr>
        <w:t>1</w:t>
      </w:r>
      <w:r>
        <w:rPr>
          <w:rFonts w:hint="eastAsia" w:ascii="宋体" w:hAnsi="宋体" w:cs="宋体"/>
          <w:sz w:val="28"/>
          <w:szCs w:val="28"/>
        </w:rPr>
        <w:t>2号教学楼</w:t>
      </w:r>
      <w:r>
        <w:rPr>
          <w:rFonts w:hint="eastAsia" w:ascii="宋体" w:hAnsi="宋体" w:cs="宋体"/>
          <w:sz w:val="28"/>
          <w:szCs w:val="28"/>
          <w:lang w:val="en-US" w:eastAsia="zh-CN"/>
        </w:rPr>
        <w:t>1</w:t>
      </w:r>
      <w:r>
        <w:rPr>
          <w:rFonts w:hint="eastAsia" w:ascii="宋体" w:hAnsi="宋体" w:cs="宋体"/>
          <w:sz w:val="28"/>
          <w:szCs w:val="28"/>
        </w:rPr>
        <w:t>2-4</w:t>
      </w:r>
      <w:r>
        <w:rPr>
          <w:rFonts w:hint="eastAsia" w:ascii="宋体" w:hAnsi="宋体" w:cs="宋体"/>
          <w:sz w:val="28"/>
          <w:szCs w:val="28"/>
          <w:lang w:val="en-US" w:eastAsia="zh-CN"/>
        </w:rPr>
        <w:t>17</w:t>
      </w:r>
      <w:r>
        <w:rPr>
          <w:rFonts w:hint="eastAsia" w:ascii="宋体" w:hAnsi="宋体" w:cs="宋体"/>
          <w:sz w:val="28"/>
          <w:szCs w:val="28"/>
        </w:rPr>
        <w:t>办公室（浙江省嘉兴市桐乡大道547号）</w:t>
      </w:r>
    </w:p>
    <w:p>
      <w:pPr>
        <w:jc w:val="lef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七、报价时间：202</w:t>
      </w:r>
      <w:r>
        <w:rPr>
          <w:rFonts w:ascii="宋体" w:hAnsi="宋体" w:cs="宋体"/>
          <w:sz w:val="28"/>
          <w:szCs w:val="28"/>
        </w:rPr>
        <w:t>1</w:t>
      </w:r>
      <w:r>
        <w:rPr>
          <w:rFonts w:hint="eastAsia" w:ascii="宋体" w:hAnsi="宋体" w:cs="宋体"/>
          <w:sz w:val="28"/>
          <w:szCs w:val="28"/>
        </w:rPr>
        <w:t>年</w:t>
      </w:r>
      <w:r>
        <w:rPr>
          <w:rFonts w:hint="eastAsia" w:ascii="宋体" w:hAnsi="宋体" w:cs="宋体"/>
          <w:sz w:val="28"/>
          <w:szCs w:val="28"/>
          <w:lang w:val="en-US" w:eastAsia="zh-CN"/>
        </w:rPr>
        <w:t>12</w:t>
      </w:r>
      <w:r>
        <w:rPr>
          <w:rFonts w:hint="eastAsia" w:ascii="宋体" w:hAnsi="宋体" w:cs="宋体"/>
          <w:sz w:val="28"/>
          <w:szCs w:val="28"/>
        </w:rPr>
        <w:t>月</w:t>
      </w:r>
      <w:r>
        <w:rPr>
          <w:rFonts w:hint="eastAsia" w:ascii="宋体" w:hAnsi="宋体" w:cs="宋体"/>
          <w:sz w:val="28"/>
          <w:szCs w:val="28"/>
          <w:lang w:val="en-US" w:eastAsia="zh-CN"/>
        </w:rPr>
        <w:t>08</w:t>
      </w:r>
      <w:r>
        <w:rPr>
          <w:rFonts w:hint="eastAsia" w:ascii="宋体" w:hAnsi="宋体" w:cs="宋体"/>
          <w:sz w:val="28"/>
          <w:szCs w:val="28"/>
        </w:rPr>
        <w:t>日　12:00</w:t>
      </w:r>
    </w:p>
    <w:p>
      <w:pPr>
        <w:jc w:val="lef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八、其他事项：</w:t>
      </w:r>
    </w:p>
    <w:p>
      <w:pPr>
        <w:jc w:val="lef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1、购买询价文件时须提交的文件资料</w:t>
      </w:r>
    </w:p>
    <w:p>
      <w:pPr>
        <w:jc w:val="lef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a)营业执照副本（复印件加盖公章）</w:t>
      </w:r>
    </w:p>
    <w:p>
      <w:pPr>
        <w:jc w:val="lef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b)企业法人或投标授权人身份证复印件（加盖公章）</w:t>
      </w:r>
    </w:p>
    <w:p>
      <w:pPr>
        <w:jc w:val="lef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c)投标授权函（加盖公章）</w:t>
      </w:r>
    </w:p>
    <w:p>
      <w:pPr>
        <w:jc w:val="lef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d)投标报价清单（加盖公章）</w:t>
      </w:r>
    </w:p>
    <w:p>
      <w:pPr>
        <w:jc w:val="lef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九、联系方式</w:t>
      </w:r>
    </w:p>
    <w:p>
      <w:pPr>
        <w:jc w:val="lef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采购单位：嘉兴职业技术学院互联网学院</w:t>
      </w:r>
    </w:p>
    <w:p>
      <w:pPr>
        <w:jc w:val="lef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联系人：周叶华</w:t>
      </w:r>
    </w:p>
    <w:p>
      <w:pPr>
        <w:jc w:val="lef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联系电话：0573-89978175  </w:t>
      </w:r>
    </w:p>
    <w:p>
      <w:pPr>
        <w:jc w:val="lef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十、询价公告发布于：</w:t>
      </w:r>
    </w:p>
    <w:p>
      <w:pPr>
        <w:jc w:val="lef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 嘉兴职业技术学院互联网学院网站：</w:t>
      </w:r>
      <w:r>
        <w:rPr>
          <w:rFonts w:hint="eastAsia" w:ascii="宋体" w:hAnsi="宋体" w:cs="宋体"/>
          <w:sz w:val="28"/>
          <w:szCs w:val="28"/>
          <w:u w:val="single"/>
          <w:shd w:val="clear" w:color="auto" w:fill="FFC000"/>
        </w:rPr>
        <w:t>http://www.jxvtc.edu.cn/sbc/default.html</w:t>
      </w:r>
    </w:p>
    <w:p>
      <w:pPr>
        <w:jc w:val="lef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十一、采购监督管理部门：嘉兴职业技术学院互联网学院监察室，电话：0573-89978212</w:t>
      </w:r>
    </w:p>
    <w:p>
      <w:pPr>
        <w:jc w:val="center"/>
        <w:rPr>
          <w:rFonts w:eastAsia="黑体"/>
          <w:sz w:val="36"/>
        </w:rPr>
      </w:pPr>
    </w:p>
    <w:p>
      <w:pPr>
        <w:jc w:val="center"/>
        <w:rPr>
          <w:rFonts w:eastAsia="黑体"/>
          <w:sz w:val="36"/>
        </w:rPr>
      </w:pPr>
    </w:p>
    <w:p>
      <w:pPr>
        <w:jc w:val="center"/>
        <w:rPr>
          <w:rFonts w:eastAsia="黑体"/>
          <w:sz w:val="36"/>
        </w:rPr>
      </w:pPr>
    </w:p>
    <w:p>
      <w:pPr>
        <w:jc w:val="center"/>
        <w:rPr>
          <w:rFonts w:eastAsia="黑体"/>
          <w:sz w:val="36"/>
        </w:rPr>
      </w:pPr>
    </w:p>
    <w:p>
      <w:pPr>
        <w:jc w:val="center"/>
        <w:rPr>
          <w:rFonts w:eastAsia="黑体"/>
          <w:sz w:val="36"/>
        </w:rPr>
      </w:pPr>
    </w:p>
    <w:p>
      <w:pPr>
        <w:jc w:val="center"/>
        <w:rPr>
          <w:rFonts w:eastAsia="黑体"/>
          <w:sz w:val="36"/>
        </w:rPr>
      </w:pPr>
    </w:p>
    <w:p>
      <w:pPr>
        <w:jc w:val="center"/>
        <w:rPr>
          <w:rFonts w:eastAsia="黑体"/>
          <w:sz w:val="36"/>
        </w:rPr>
      </w:pPr>
    </w:p>
    <w:p>
      <w:pPr>
        <w:jc w:val="center"/>
        <w:rPr>
          <w:rFonts w:eastAsia="黑体"/>
          <w:sz w:val="36"/>
        </w:rPr>
      </w:pPr>
    </w:p>
    <w:p>
      <w:pPr>
        <w:jc w:val="center"/>
        <w:rPr>
          <w:rFonts w:eastAsia="黑体"/>
          <w:sz w:val="36"/>
        </w:rPr>
      </w:pPr>
    </w:p>
    <w:p>
      <w:pPr>
        <w:jc w:val="center"/>
        <w:rPr>
          <w:rFonts w:eastAsia="黑体"/>
          <w:sz w:val="36"/>
        </w:rPr>
      </w:pPr>
    </w:p>
    <w:p>
      <w:pPr>
        <w:jc w:val="center"/>
        <w:rPr>
          <w:rFonts w:eastAsia="黑体"/>
          <w:sz w:val="36"/>
        </w:rPr>
      </w:pPr>
    </w:p>
    <w:p>
      <w:pPr>
        <w:jc w:val="center"/>
        <w:rPr>
          <w:rFonts w:eastAsia="黑体"/>
          <w:sz w:val="36"/>
        </w:rPr>
      </w:pPr>
    </w:p>
    <w:p>
      <w:pPr>
        <w:jc w:val="center"/>
        <w:rPr>
          <w:rFonts w:eastAsia="黑体"/>
          <w:sz w:val="36"/>
        </w:rPr>
      </w:pPr>
      <w:r>
        <w:rPr>
          <w:rFonts w:hint="eastAsia" w:eastAsia="黑体"/>
          <w:sz w:val="36"/>
        </w:rPr>
        <w:t>互联网学院询价单</w:t>
      </w:r>
    </w:p>
    <w:p>
      <w:pPr>
        <w:numPr>
          <w:ilvl w:val="0"/>
          <w:numId w:val="1"/>
        </w:num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需求清单 </w:t>
      </w:r>
    </w:p>
    <w:tbl>
      <w:tblPr>
        <w:tblStyle w:val="4"/>
        <w:tblW w:w="9178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93"/>
        <w:gridCol w:w="4245"/>
        <w:gridCol w:w="1420"/>
        <w:gridCol w:w="1050"/>
        <w:gridCol w:w="870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采购内容</w:t>
            </w:r>
          </w:p>
        </w:tc>
        <w:tc>
          <w:tcPr>
            <w:tcW w:w="4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采购需求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（规格、参数、功能等）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参考品牌型号（3个及以上型号）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bookmarkStart w:id="0" w:name="_GoBack" w:colFirst="4" w:colLast="4"/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班牌</w:t>
            </w:r>
          </w:p>
        </w:tc>
        <w:tc>
          <w:tcPr>
            <w:tcW w:w="424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排版制作换内心安装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门牌</w:t>
            </w:r>
          </w:p>
        </w:tc>
        <w:tc>
          <w:tcPr>
            <w:tcW w:w="424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更新（黄底黑字）制作，安装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雪弗板加亚克力插槽3个</w:t>
            </w:r>
          </w:p>
        </w:tc>
        <w:tc>
          <w:tcPr>
            <w:tcW w:w="424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0" w:hRule="atLeast"/>
        </w:trPr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制度牌</w:t>
            </w:r>
          </w:p>
        </w:tc>
        <w:tc>
          <w:tcPr>
            <w:tcW w:w="424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设计，制作雪弗板，打孔亚克力板安装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0" w:hRule="atLeast"/>
        </w:trPr>
        <w:tc>
          <w:tcPr>
            <w:tcW w:w="1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楼梯口指示牌</w:t>
            </w:r>
          </w:p>
        </w:tc>
        <w:tc>
          <w:tcPr>
            <w:tcW w:w="424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设计，制作，安装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8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bookmarkEnd w:id="0"/>
    </w:tbl>
    <w:p>
      <w:pPr>
        <w:jc w:val="left"/>
        <w:rPr>
          <w:b/>
          <w:kern w:val="0"/>
          <w:sz w:val="28"/>
          <w:szCs w:val="28"/>
        </w:rPr>
      </w:pP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b/>
          <w:kern w:val="0"/>
          <w:sz w:val="28"/>
          <w:szCs w:val="28"/>
        </w:rPr>
        <w:t>二、报价总额：小于</w:t>
      </w:r>
      <w:r>
        <w:rPr>
          <w:rFonts w:hint="eastAsia"/>
          <w:b/>
          <w:kern w:val="0"/>
          <w:sz w:val="28"/>
          <w:szCs w:val="28"/>
          <w:lang w:val="en-US" w:eastAsia="zh-CN"/>
        </w:rPr>
        <w:t>9040</w:t>
      </w:r>
      <w:r>
        <w:rPr>
          <w:rFonts w:hint="eastAsia"/>
          <w:b/>
          <w:kern w:val="0"/>
          <w:sz w:val="28"/>
          <w:szCs w:val="28"/>
        </w:rPr>
        <w:t>元，不支持分开报价</w:t>
      </w:r>
    </w:p>
    <w:p>
      <w:pPr>
        <w:widowControl/>
        <w:jc w:val="left"/>
        <w:rPr>
          <w:b/>
          <w:kern w:val="0"/>
          <w:sz w:val="28"/>
          <w:szCs w:val="28"/>
        </w:rPr>
      </w:pPr>
      <w:r>
        <w:rPr>
          <w:rFonts w:hint="eastAsia"/>
          <w:b/>
          <w:kern w:val="0"/>
          <w:sz w:val="28"/>
          <w:szCs w:val="28"/>
        </w:rPr>
        <w:t>三、说明</w:t>
      </w:r>
    </w:p>
    <w:p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1、评标方式：购买方将根据采购规定最低价为基准价，主要对供货商询价，根据供货商的配置、报价、时间及方式、服务、其他优惠条件等进行比较，按照价格占80%；售后服务、信誉占20%；从中选定一家，按询价采购执行。</w:t>
      </w:r>
    </w:p>
    <w:p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2、供货时间、付款条件与方式：供货方应根据采购合同要求执行，供货方在中标后三日之内完成供货，购买方在正常使用</w:t>
      </w:r>
      <w:r>
        <w:rPr>
          <w:rFonts w:hint="eastAsia" w:ascii="宋体" w:hAnsi="宋体" w:cs="宋体"/>
          <w:sz w:val="24"/>
          <w:lang w:val="en-US" w:eastAsia="zh-CN"/>
        </w:rPr>
        <w:t>后</w:t>
      </w:r>
      <w:r>
        <w:rPr>
          <w:rFonts w:hint="eastAsia" w:ascii="宋体" w:hAnsi="宋体" w:cs="宋体"/>
          <w:sz w:val="24"/>
        </w:rPr>
        <w:t>组织验收，正式验收合格后,由需方一次性支付全部货款。</w:t>
      </w:r>
    </w:p>
    <w:p>
      <w:pPr>
        <w:spacing w:line="360" w:lineRule="auto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3、投标时间：请在指定时间内的11:30前完成报价,并且派人或密封邮寄至嘉兴市桐</w:t>
      </w:r>
    </w:p>
    <w:p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乡大道547号嘉兴职业技术学院互联网学院（</w:t>
      </w:r>
      <w:r>
        <w:rPr>
          <w:rFonts w:hint="eastAsia" w:ascii="宋体" w:hAnsi="宋体" w:cs="宋体"/>
          <w:sz w:val="24"/>
          <w:lang w:val="en-US" w:eastAsia="zh-CN"/>
        </w:rPr>
        <w:t>1</w:t>
      </w:r>
      <w:r>
        <w:rPr>
          <w:rFonts w:hint="eastAsia" w:ascii="宋体" w:hAnsi="宋体" w:cs="宋体"/>
          <w:sz w:val="24"/>
        </w:rPr>
        <w:t>2-</w:t>
      </w:r>
      <w:r>
        <w:rPr>
          <w:rFonts w:hint="eastAsia" w:ascii="宋体" w:hAnsi="宋体" w:cs="宋体"/>
          <w:sz w:val="24"/>
          <w:lang w:val="en-US" w:eastAsia="zh-CN"/>
        </w:rPr>
        <w:t>417</w:t>
      </w:r>
      <w:r>
        <w:rPr>
          <w:rFonts w:hint="eastAsia" w:ascii="宋体" w:hAnsi="宋体" w:cs="宋体"/>
          <w:sz w:val="24"/>
        </w:rPr>
        <w:t>），周老师收。</w:t>
      </w:r>
    </w:p>
    <w:tbl>
      <w:tblPr>
        <w:tblStyle w:val="4"/>
        <w:tblpPr w:leftFromText="180" w:rightFromText="180" w:vertAnchor="text" w:horzAnchor="page" w:tblpX="1687" w:tblpY="1332"/>
        <w:tblW w:w="101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8"/>
        <w:gridCol w:w="73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</w:tcPr>
          <w:p>
            <w:pPr>
              <w:spacing w:line="360" w:lineRule="auto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联</w:t>
            </w:r>
            <w:r>
              <w:rPr>
                <w:rFonts w:hint="eastAsia" w:ascii="宋体" w:hAnsi="宋体" w:cs="宋体"/>
                <w:sz w:val="24"/>
              </w:rPr>
              <w:t>系人名字</w:t>
            </w:r>
          </w:p>
        </w:tc>
        <w:tc>
          <w:tcPr>
            <w:tcW w:w="7380" w:type="dxa"/>
          </w:tcPr>
          <w:p>
            <w:pPr>
              <w:spacing w:line="360" w:lineRule="auto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周叶华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</w:tcPr>
          <w:p>
            <w:pPr>
              <w:spacing w:line="360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联系电话及传真号码</w:t>
            </w:r>
          </w:p>
        </w:tc>
        <w:tc>
          <w:tcPr>
            <w:tcW w:w="7380" w:type="dxa"/>
          </w:tcPr>
          <w:p>
            <w:pPr>
              <w:spacing w:line="360" w:lineRule="auto"/>
              <w:rPr>
                <w:sz w:val="18"/>
                <w:szCs w:val="18"/>
              </w:rPr>
            </w:pPr>
            <w:r>
              <w:rPr>
                <w:rFonts w:hint="eastAsia"/>
                <w:b/>
                <w:kern w:val="0"/>
                <w:sz w:val="20"/>
                <w:szCs w:val="20"/>
              </w:rPr>
              <w:t>15757395966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</w:tcPr>
          <w:p>
            <w:pPr>
              <w:spacing w:line="360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单位地址</w:t>
            </w:r>
          </w:p>
        </w:tc>
        <w:tc>
          <w:tcPr>
            <w:tcW w:w="7380" w:type="dxa"/>
          </w:tcPr>
          <w:p>
            <w:pPr>
              <w:spacing w:line="360" w:lineRule="auto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</w:tcPr>
          <w:p>
            <w:pPr>
              <w:spacing w:line="360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开户行名称及银行帐号</w:t>
            </w:r>
          </w:p>
        </w:tc>
        <w:tc>
          <w:tcPr>
            <w:tcW w:w="7380" w:type="dxa"/>
          </w:tcPr>
          <w:p>
            <w:pPr>
              <w:spacing w:line="360" w:lineRule="auto"/>
              <w:rPr>
                <w:sz w:val="18"/>
                <w:szCs w:val="1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DEF025C"/>
    <w:multiLevelType w:val="multilevel"/>
    <w:tmpl w:val="4DEF025C"/>
    <w:lvl w:ilvl="0" w:tentative="0">
      <w:start w:val="1"/>
      <w:numFmt w:val="japaneseCounting"/>
      <w:lvlText w:val="%1、"/>
      <w:lvlJc w:val="left"/>
      <w:pPr>
        <w:ind w:left="570" w:hanging="57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 w:val="0"/>
  <w:bordersDoNotSurroundFooter w:val="0"/>
  <w:doNotTrackMove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51954"/>
    <w:rsid w:val="000A5191"/>
    <w:rsid w:val="0015315F"/>
    <w:rsid w:val="002349F6"/>
    <w:rsid w:val="00287B4A"/>
    <w:rsid w:val="00314C65"/>
    <w:rsid w:val="00346479"/>
    <w:rsid w:val="003572D5"/>
    <w:rsid w:val="00440D9F"/>
    <w:rsid w:val="00536F68"/>
    <w:rsid w:val="005D2315"/>
    <w:rsid w:val="005D24D2"/>
    <w:rsid w:val="006D0680"/>
    <w:rsid w:val="006D19AA"/>
    <w:rsid w:val="00724B43"/>
    <w:rsid w:val="00750A3A"/>
    <w:rsid w:val="0076439A"/>
    <w:rsid w:val="00783DCA"/>
    <w:rsid w:val="007A7CF5"/>
    <w:rsid w:val="00901552"/>
    <w:rsid w:val="00990ABD"/>
    <w:rsid w:val="00A141BC"/>
    <w:rsid w:val="00B05DAF"/>
    <w:rsid w:val="00B2040B"/>
    <w:rsid w:val="00C4140B"/>
    <w:rsid w:val="00D91F7E"/>
    <w:rsid w:val="00DF16B0"/>
    <w:rsid w:val="00E06B50"/>
    <w:rsid w:val="00E51954"/>
    <w:rsid w:val="00EA7283"/>
    <w:rsid w:val="0182771A"/>
    <w:rsid w:val="018D5821"/>
    <w:rsid w:val="0270177F"/>
    <w:rsid w:val="04615645"/>
    <w:rsid w:val="0485780A"/>
    <w:rsid w:val="04BC15F3"/>
    <w:rsid w:val="04FF1CEA"/>
    <w:rsid w:val="050267F1"/>
    <w:rsid w:val="051F78FC"/>
    <w:rsid w:val="08A271B6"/>
    <w:rsid w:val="0CCA0807"/>
    <w:rsid w:val="1233328F"/>
    <w:rsid w:val="13A45383"/>
    <w:rsid w:val="168E0F9A"/>
    <w:rsid w:val="17F6194C"/>
    <w:rsid w:val="188A37A9"/>
    <w:rsid w:val="189C0ADD"/>
    <w:rsid w:val="18EF6D4A"/>
    <w:rsid w:val="215C010F"/>
    <w:rsid w:val="22540856"/>
    <w:rsid w:val="238E56D6"/>
    <w:rsid w:val="26EE4073"/>
    <w:rsid w:val="2AFE41EF"/>
    <w:rsid w:val="2C147111"/>
    <w:rsid w:val="2C155BF6"/>
    <w:rsid w:val="32940ABA"/>
    <w:rsid w:val="34615C61"/>
    <w:rsid w:val="356E61D6"/>
    <w:rsid w:val="3636470C"/>
    <w:rsid w:val="38A55FFB"/>
    <w:rsid w:val="3A475D79"/>
    <w:rsid w:val="42860E62"/>
    <w:rsid w:val="431B451C"/>
    <w:rsid w:val="46400AD2"/>
    <w:rsid w:val="4BA129F9"/>
    <w:rsid w:val="4C9F1DA4"/>
    <w:rsid w:val="5000114E"/>
    <w:rsid w:val="50D35FDC"/>
    <w:rsid w:val="528F6BFE"/>
    <w:rsid w:val="56E676B9"/>
    <w:rsid w:val="586E5580"/>
    <w:rsid w:val="5CC1580E"/>
    <w:rsid w:val="5EAA4C1D"/>
    <w:rsid w:val="60B43917"/>
    <w:rsid w:val="652079D3"/>
    <w:rsid w:val="6AA65AC4"/>
    <w:rsid w:val="6F586E69"/>
    <w:rsid w:val="715B15BC"/>
    <w:rsid w:val="7166423D"/>
    <w:rsid w:val="72106380"/>
    <w:rsid w:val="73AE6AEA"/>
    <w:rsid w:val="75A00E27"/>
    <w:rsid w:val="7A0817B6"/>
    <w:rsid w:val="7A2A7083"/>
    <w:rsid w:val="7B0816E0"/>
    <w:rsid w:val="7B1771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link w:val="3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7">
    <w:name w:val="页脚 字符"/>
    <w:link w:val="2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8">
    <w:name w:val="15"/>
    <w:qFormat/>
    <w:uiPriority w:val="0"/>
    <w:rPr>
      <w:rFonts w:hint="eastAsia" w:ascii="宋体" w:hAnsi="宋体" w:eastAsia="宋体"/>
      <w:color w:val="000000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185</Words>
  <Characters>1057</Characters>
  <Lines>8</Lines>
  <Paragraphs>2</Paragraphs>
  <TotalTime>0</TotalTime>
  <ScaleCrop>false</ScaleCrop>
  <LinksUpToDate>false</LinksUpToDate>
  <CharactersWithSpaces>1240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sSq</cp:lastModifiedBy>
  <dcterms:modified xsi:type="dcterms:W3CDTF">2021-12-06T09:42:42Z</dcterms:modified>
  <dc:title>嘉职院2020年（互联网学院）维修配件询价公告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